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1E" w:rsidRDefault="000C71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770" y="721995"/>
            <wp:positionH relativeFrom="column">
              <wp:align>left</wp:align>
            </wp:positionH>
            <wp:positionV relativeFrom="paragraph">
              <wp:align>top</wp:align>
            </wp:positionV>
            <wp:extent cx="4962525" cy="7810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11E" w:rsidRPr="000C711E" w:rsidRDefault="000C711E" w:rsidP="000C711E"/>
    <w:p w:rsidR="000C711E" w:rsidRPr="000C711E" w:rsidRDefault="000C711E" w:rsidP="000C711E"/>
    <w:p w:rsidR="000C711E" w:rsidRPr="000C711E" w:rsidRDefault="000C711E" w:rsidP="000C711E"/>
    <w:p w:rsidR="000C711E" w:rsidRDefault="000C711E"/>
    <w:p w:rsidR="000C711E" w:rsidRDefault="000C711E" w:rsidP="000C711E">
      <w:pPr>
        <w:tabs>
          <w:tab w:val="center" w:pos="672"/>
        </w:tabs>
      </w:pPr>
      <w:r>
        <w:tab/>
      </w:r>
    </w:p>
    <w:p w:rsidR="001F6058" w:rsidRDefault="000C711E" w:rsidP="000C711E">
      <w:pPr>
        <w:tabs>
          <w:tab w:val="center" w:pos="672"/>
        </w:tabs>
      </w:pPr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 wp14:anchorId="64E73731" wp14:editId="70957932">
            <wp:extent cx="4261900" cy="48249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186" cy="48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1E" w:rsidRDefault="000C711E" w:rsidP="000C711E">
      <w:pPr>
        <w:tabs>
          <w:tab w:val="center" w:pos="672"/>
        </w:tabs>
      </w:pPr>
    </w:p>
    <w:p w:rsidR="000C711E" w:rsidRPr="0057039B" w:rsidRDefault="0057039B" w:rsidP="000C711E">
      <w:pPr>
        <w:tabs>
          <w:tab w:val="center" w:pos="672"/>
        </w:tabs>
        <w:rPr>
          <w:sz w:val="32"/>
        </w:rPr>
      </w:pPr>
      <w:r w:rsidRPr="0057039B">
        <w:rPr>
          <w:sz w:val="32"/>
        </w:rPr>
        <w:t xml:space="preserve">Инструкция по установке координатора накладного </w:t>
      </w:r>
      <w:r w:rsidRPr="0057039B">
        <w:rPr>
          <w:sz w:val="32"/>
          <w:lang w:val="en-US"/>
        </w:rPr>
        <w:t>DORMA</w:t>
      </w:r>
      <w:r w:rsidRPr="0057039B">
        <w:rPr>
          <w:sz w:val="32"/>
        </w:rPr>
        <w:t xml:space="preserve"> </w:t>
      </w:r>
      <w:r w:rsidRPr="0057039B">
        <w:rPr>
          <w:sz w:val="32"/>
          <w:lang w:val="en-US"/>
        </w:rPr>
        <w:t>SR</w:t>
      </w:r>
      <w:r w:rsidRPr="0057039B">
        <w:rPr>
          <w:sz w:val="32"/>
        </w:rPr>
        <w:t>390</w:t>
      </w:r>
    </w:p>
    <w:p w:rsidR="0057039B" w:rsidRPr="0057039B" w:rsidRDefault="0057039B" w:rsidP="000C711E">
      <w:pPr>
        <w:tabs>
          <w:tab w:val="center" w:pos="672"/>
        </w:tabs>
        <w:rPr>
          <w:b/>
        </w:rPr>
      </w:pPr>
      <w:r w:rsidRPr="0057039B">
        <w:rPr>
          <w:b/>
        </w:rPr>
        <w:t>По завершению монтажа передать эксплуатирующей организации</w:t>
      </w:r>
    </w:p>
    <w:p w:rsidR="0057039B" w:rsidRPr="0057039B" w:rsidRDefault="0057039B" w:rsidP="000C711E">
      <w:pPr>
        <w:tabs>
          <w:tab w:val="center" w:pos="672"/>
        </w:tabs>
        <w:rPr>
          <w:b/>
        </w:rPr>
      </w:pPr>
      <w:r w:rsidRPr="0057039B">
        <w:rPr>
          <w:b/>
        </w:rPr>
        <w:t>Назначение – координатор последовательности закрывания двустворчатых дверей</w:t>
      </w:r>
    </w:p>
    <w:p w:rsidR="0057039B" w:rsidRPr="0057039B" w:rsidRDefault="0057039B" w:rsidP="000C711E">
      <w:pPr>
        <w:tabs>
          <w:tab w:val="center" w:pos="672"/>
        </w:tabs>
        <w:rPr>
          <w:b/>
          <w:sz w:val="24"/>
        </w:rPr>
      </w:pPr>
      <w:r w:rsidRPr="0057039B">
        <w:rPr>
          <w:b/>
          <w:sz w:val="24"/>
        </w:rPr>
        <w:t>Иллюстрации</w:t>
      </w:r>
    </w:p>
    <w:p w:rsidR="0057039B" w:rsidRDefault="0057039B" w:rsidP="000C711E">
      <w:pPr>
        <w:tabs>
          <w:tab w:val="center" w:pos="672"/>
        </w:tabs>
      </w:pPr>
      <w:r w:rsidRPr="0057039B">
        <w:rPr>
          <w:b/>
          <w:lang w:val="en-US"/>
        </w:rPr>
        <w:t>A</w:t>
      </w:r>
      <w:r>
        <w:t xml:space="preserve"> Двустворчатая дверь с координатором </w:t>
      </w:r>
      <w:r>
        <w:rPr>
          <w:lang w:val="en-US"/>
        </w:rPr>
        <w:t>DORMA</w:t>
      </w:r>
      <w:r w:rsidRPr="0057039B">
        <w:t xml:space="preserve"> </w:t>
      </w:r>
      <w:r>
        <w:rPr>
          <w:lang w:val="en-US"/>
        </w:rPr>
        <w:t>SR</w:t>
      </w:r>
      <w:r w:rsidRPr="0057039B">
        <w:t>390</w:t>
      </w:r>
      <w:r>
        <w:t xml:space="preserve"> закрыта. Вид спереди</w:t>
      </w:r>
    </w:p>
    <w:p w:rsidR="0057039B" w:rsidRDefault="0057039B" w:rsidP="000C711E">
      <w:pPr>
        <w:tabs>
          <w:tab w:val="center" w:pos="672"/>
        </w:tabs>
      </w:pPr>
      <w:r w:rsidRPr="0057039B">
        <w:rPr>
          <w:b/>
          <w:lang w:val="en-US"/>
        </w:rPr>
        <w:t>B</w:t>
      </w:r>
      <w:r>
        <w:t xml:space="preserve"> </w:t>
      </w:r>
      <w:r>
        <w:t xml:space="preserve">Двустворчатая дверь с координатором </w:t>
      </w:r>
      <w:r>
        <w:rPr>
          <w:lang w:val="en-US"/>
        </w:rPr>
        <w:t>DORMA</w:t>
      </w:r>
      <w:r w:rsidRPr="0057039B">
        <w:t xml:space="preserve"> </w:t>
      </w:r>
      <w:r>
        <w:rPr>
          <w:lang w:val="en-US"/>
        </w:rPr>
        <w:t>SR</w:t>
      </w:r>
      <w:r w:rsidRPr="0057039B">
        <w:t>390</w:t>
      </w:r>
      <w:r>
        <w:t xml:space="preserve"> закрыта. Вид </w:t>
      </w:r>
      <w:r>
        <w:t>сверху</w:t>
      </w:r>
    </w:p>
    <w:p w:rsidR="0057039B" w:rsidRDefault="0057039B" w:rsidP="0057039B">
      <w:pPr>
        <w:tabs>
          <w:tab w:val="center" w:pos="672"/>
        </w:tabs>
      </w:pPr>
      <w:r w:rsidRPr="0057039B">
        <w:rPr>
          <w:b/>
          <w:lang w:val="en-US"/>
        </w:rPr>
        <w:t>C</w:t>
      </w:r>
      <w:r w:rsidRPr="0057039B">
        <w:t xml:space="preserve"> </w:t>
      </w:r>
      <w:r>
        <w:t xml:space="preserve">Двустворчатая дверь с координатором </w:t>
      </w:r>
      <w:r>
        <w:rPr>
          <w:lang w:val="en-US"/>
        </w:rPr>
        <w:t>DORMA</w:t>
      </w:r>
      <w:r w:rsidRPr="0057039B">
        <w:t xml:space="preserve"> </w:t>
      </w:r>
      <w:r>
        <w:rPr>
          <w:lang w:val="en-US"/>
        </w:rPr>
        <w:t>SR</w:t>
      </w:r>
      <w:r w:rsidRPr="0057039B">
        <w:t>390</w:t>
      </w:r>
      <w:r>
        <w:t xml:space="preserve"> </w:t>
      </w:r>
      <w:r>
        <w:t>открыта</w:t>
      </w:r>
      <w:r>
        <w:t>. Вид сверху</w:t>
      </w:r>
    </w:p>
    <w:p w:rsidR="0057039B" w:rsidRDefault="0057039B" w:rsidP="0057039B">
      <w:pPr>
        <w:tabs>
          <w:tab w:val="center" w:pos="672"/>
        </w:tabs>
      </w:pPr>
      <w:r w:rsidRPr="0057039B">
        <w:rPr>
          <w:b/>
          <w:lang w:val="en-US"/>
        </w:rPr>
        <w:t>D</w:t>
      </w:r>
      <w:r w:rsidRPr="0057039B">
        <w:t xml:space="preserve"> </w:t>
      </w:r>
      <w:r>
        <w:t>Номограмма для определения установочных размеров</w:t>
      </w:r>
      <w:r w:rsidRPr="0057039B">
        <w:t xml:space="preserve"> </w:t>
      </w:r>
      <w:r>
        <w:t xml:space="preserve">координатора накладного </w:t>
      </w:r>
      <w:r>
        <w:rPr>
          <w:lang w:val="en-US"/>
        </w:rPr>
        <w:t>DORMA</w:t>
      </w:r>
      <w:r w:rsidRPr="0057039B">
        <w:t xml:space="preserve"> </w:t>
      </w:r>
      <w:r>
        <w:rPr>
          <w:lang w:val="en-US"/>
        </w:rPr>
        <w:t>SR</w:t>
      </w:r>
      <w:r w:rsidRPr="0057039B">
        <w:t>390</w:t>
      </w:r>
    </w:p>
    <w:p w:rsidR="0057039B" w:rsidRDefault="0057039B" w:rsidP="0057039B">
      <w:pPr>
        <w:tabs>
          <w:tab w:val="center" w:pos="672"/>
        </w:tabs>
      </w:pPr>
    </w:p>
    <w:p w:rsidR="0057039B" w:rsidRPr="0029531C" w:rsidRDefault="0057039B" w:rsidP="0057039B">
      <w:pPr>
        <w:tabs>
          <w:tab w:val="center" w:pos="672"/>
        </w:tabs>
      </w:pPr>
      <w:r w:rsidRPr="0057039B">
        <w:rPr>
          <w:b/>
        </w:rPr>
        <w:t>Условные обозначения</w:t>
      </w:r>
      <w:r w:rsidR="001F1FC7">
        <w:rPr>
          <w:b/>
        </w:rPr>
        <w:t xml:space="preserve"> на иллюстрациях</w:t>
      </w:r>
      <w:r w:rsidRPr="0057039B">
        <w:rPr>
          <w:b/>
        </w:rPr>
        <w:t xml:space="preserve"> </w:t>
      </w:r>
      <w:r w:rsidRPr="0057039B">
        <w:rPr>
          <w:b/>
          <w:lang w:val="en-US"/>
        </w:rPr>
        <w:t>A</w:t>
      </w:r>
      <w:r w:rsidRPr="0057039B">
        <w:rPr>
          <w:b/>
        </w:rPr>
        <w:t xml:space="preserve"> </w:t>
      </w:r>
      <w:r w:rsidR="0029531C">
        <w:rPr>
          <w:b/>
        </w:rPr>
        <w:t>–</w:t>
      </w:r>
      <w:r w:rsidRPr="0057039B">
        <w:rPr>
          <w:b/>
        </w:rPr>
        <w:t xml:space="preserve"> </w:t>
      </w:r>
      <w:r w:rsidRPr="0057039B">
        <w:rPr>
          <w:b/>
          <w:lang w:val="en-US"/>
        </w:rPr>
        <w:t>C</w:t>
      </w:r>
    </w:p>
    <w:p w:rsidR="0029531C" w:rsidRPr="0029531C" w:rsidRDefault="0029531C" w:rsidP="0029531C">
      <w:pPr>
        <w:pStyle w:val="a3"/>
        <w:numPr>
          <w:ilvl w:val="0"/>
          <w:numId w:val="1"/>
        </w:numPr>
        <w:tabs>
          <w:tab w:val="center" w:pos="672"/>
        </w:tabs>
        <w:rPr>
          <w:lang w:val="en-US"/>
        </w:rPr>
      </w:pPr>
      <w:r>
        <w:t>Пассивная створка (закрывается первой)</w:t>
      </w:r>
    </w:p>
    <w:p w:rsidR="0029531C" w:rsidRPr="0029531C" w:rsidRDefault="0029531C" w:rsidP="0029531C">
      <w:pPr>
        <w:pStyle w:val="a3"/>
        <w:numPr>
          <w:ilvl w:val="0"/>
          <w:numId w:val="1"/>
        </w:numPr>
        <w:tabs>
          <w:tab w:val="center" w:pos="672"/>
        </w:tabs>
        <w:rPr>
          <w:lang w:val="en-US"/>
        </w:rPr>
      </w:pPr>
      <w:r>
        <w:t xml:space="preserve">Пассивная створка (закрывается </w:t>
      </w:r>
      <w:r>
        <w:t>второй</w:t>
      </w:r>
      <w:r>
        <w:t>)</w:t>
      </w:r>
    </w:p>
    <w:p w:rsidR="0029531C" w:rsidRPr="0029531C" w:rsidRDefault="0029531C" w:rsidP="0029531C">
      <w:pPr>
        <w:pStyle w:val="a3"/>
        <w:numPr>
          <w:ilvl w:val="0"/>
          <w:numId w:val="1"/>
        </w:numPr>
        <w:tabs>
          <w:tab w:val="center" w:pos="672"/>
        </w:tabs>
        <w:rPr>
          <w:lang w:val="en-US"/>
        </w:rPr>
      </w:pPr>
      <w:r>
        <w:t>Основание координатора</w:t>
      </w:r>
      <w:r>
        <w:t xml:space="preserve"> </w:t>
      </w:r>
      <w:r>
        <w:rPr>
          <w:lang w:val="en-US"/>
        </w:rPr>
        <w:t>DORMA</w:t>
      </w:r>
      <w:r w:rsidRPr="0057039B">
        <w:t xml:space="preserve"> </w:t>
      </w:r>
      <w:r>
        <w:rPr>
          <w:lang w:val="en-US"/>
        </w:rPr>
        <w:t>SR</w:t>
      </w:r>
      <w:r w:rsidRPr="0057039B">
        <w:t>390</w:t>
      </w:r>
    </w:p>
    <w:p w:rsidR="0029531C" w:rsidRPr="003E0228" w:rsidRDefault="0029531C" w:rsidP="0029531C">
      <w:pPr>
        <w:tabs>
          <w:tab w:val="center" w:pos="672"/>
        </w:tabs>
        <w:ind w:left="360"/>
      </w:pPr>
      <w:r>
        <w:t xml:space="preserve">(3.1) Винты </w:t>
      </w:r>
      <w:r w:rsidR="003E0228">
        <w:t xml:space="preserve">точной </w:t>
      </w:r>
      <w:r>
        <w:t xml:space="preserve">боковой регулировки </w:t>
      </w:r>
      <w:r w:rsidR="003E0228" w:rsidRPr="003E0228">
        <w:t>(</w:t>
      </w:r>
      <w:r w:rsidR="003E0228">
        <w:t>в горизонтальной плоскости)</w:t>
      </w:r>
    </w:p>
    <w:p w:rsidR="0029531C" w:rsidRDefault="0029531C" w:rsidP="0029531C">
      <w:pPr>
        <w:tabs>
          <w:tab w:val="center" w:pos="672"/>
        </w:tabs>
        <w:ind w:left="360"/>
      </w:pPr>
      <w:r>
        <w:lastRenderedPageBreak/>
        <w:t>(3.2) Штанга координатора</w:t>
      </w:r>
    </w:p>
    <w:p w:rsidR="0029531C" w:rsidRDefault="0029531C" w:rsidP="0029531C">
      <w:pPr>
        <w:tabs>
          <w:tab w:val="center" w:pos="672"/>
        </w:tabs>
        <w:ind w:left="360"/>
      </w:pPr>
      <w:r>
        <w:t>(3.3) Винт регулировки угла подъёма штанги</w:t>
      </w:r>
      <w:r>
        <w:t xml:space="preserve"> координатора</w:t>
      </w:r>
    </w:p>
    <w:p w:rsidR="0029531C" w:rsidRDefault="0029531C" w:rsidP="0029531C">
      <w:pPr>
        <w:tabs>
          <w:tab w:val="center" w:pos="672"/>
        </w:tabs>
        <w:ind w:left="360"/>
      </w:pPr>
      <w:r>
        <w:t>(3.4) Подпружиненный упор</w:t>
      </w:r>
    </w:p>
    <w:p w:rsidR="0029531C" w:rsidRDefault="0029531C" w:rsidP="0029531C">
      <w:pPr>
        <w:tabs>
          <w:tab w:val="center" w:pos="672"/>
        </w:tabs>
        <w:ind w:left="360"/>
      </w:pPr>
      <w:r>
        <w:t>(4) Роликовые упоры с кронштейнами (монтируются на створки)</w:t>
      </w:r>
    </w:p>
    <w:p w:rsidR="0029531C" w:rsidRDefault="0029531C" w:rsidP="0029531C">
      <w:pPr>
        <w:tabs>
          <w:tab w:val="center" w:pos="672"/>
        </w:tabs>
        <w:ind w:left="360"/>
      </w:pPr>
      <w:r>
        <w:t>(4.1) Нейлоновые ролики</w:t>
      </w:r>
    </w:p>
    <w:p w:rsidR="0029531C" w:rsidRPr="0029531C" w:rsidRDefault="0029531C" w:rsidP="0029531C">
      <w:pPr>
        <w:tabs>
          <w:tab w:val="center" w:pos="672"/>
        </w:tabs>
        <w:ind w:left="360"/>
      </w:pPr>
      <w:r>
        <w:t>(5) Толкатель</w:t>
      </w:r>
    </w:p>
    <w:p w:rsidR="001F1FC7" w:rsidRPr="001F1FC7" w:rsidRDefault="001F1FC7" w:rsidP="001F1FC7">
      <w:pPr>
        <w:tabs>
          <w:tab w:val="center" w:pos="672"/>
        </w:tabs>
        <w:rPr>
          <w:b/>
        </w:rPr>
      </w:pPr>
      <w:r w:rsidRPr="0057039B">
        <w:rPr>
          <w:b/>
        </w:rPr>
        <w:t>Условные обозначения</w:t>
      </w:r>
      <w:r>
        <w:rPr>
          <w:b/>
        </w:rPr>
        <w:t xml:space="preserve"> на номограмме </w:t>
      </w:r>
      <w:r>
        <w:rPr>
          <w:b/>
          <w:lang w:val="en-US"/>
        </w:rPr>
        <w:t>D</w:t>
      </w:r>
    </w:p>
    <w:p w:rsidR="001F1FC7" w:rsidRPr="001F1FC7" w:rsidRDefault="001F1FC7" w:rsidP="001F1FC7">
      <w:pPr>
        <w:tabs>
          <w:tab w:val="center" w:pos="672"/>
        </w:tabs>
      </w:pPr>
      <w:r w:rsidRPr="001F1FC7">
        <w:rPr>
          <w:b/>
          <w:lang w:val="en-US"/>
        </w:rPr>
        <w:t>X</w:t>
      </w:r>
      <w:r w:rsidRPr="001F1FC7">
        <w:rPr>
          <w:b/>
        </w:rPr>
        <w:t xml:space="preserve"> </w:t>
      </w:r>
      <w:r>
        <w:t>Установочные размеры</w:t>
      </w:r>
    </w:p>
    <w:p w:rsidR="001F1FC7" w:rsidRPr="001F1FC7" w:rsidRDefault="001F1FC7" w:rsidP="001F1FC7">
      <w:pPr>
        <w:tabs>
          <w:tab w:val="center" w:pos="672"/>
        </w:tabs>
      </w:pPr>
      <w:r w:rsidRPr="001F1FC7">
        <w:rPr>
          <w:b/>
          <w:lang w:val="en-US"/>
        </w:rPr>
        <w:t>R</w:t>
      </w:r>
      <w:r>
        <w:rPr>
          <w:b/>
        </w:rPr>
        <w:t xml:space="preserve"> </w:t>
      </w:r>
      <w:r>
        <w:t>Толщина створки двери</w:t>
      </w:r>
    </w:p>
    <w:p w:rsidR="001F1FC7" w:rsidRDefault="001F1FC7" w:rsidP="001F1FC7">
      <w:pPr>
        <w:tabs>
          <w:tab w:val="center" w:pos="672"/>
        </w:tabs>
      </w:pPr>
      <w:r w:rsidRPr="001F1FC7">
        <w:rPr>
          <w:b/>
          <w:lang w:val="en-US"/>
        </w:rPr>
        <w:t>S</w:t>
      </w:r>
      <w:r>
        <w:rPr>
          <w:b/>
        </w:rPr>
        <w:t xml:space="preserve"> </w:t>
      </w:r>
      <w:r>
        <w:t>Ширина створки двери</w:t>
      </w:r>
    </w:p>
    <w:p w:rsidR="001F1FC7" w:rsidRDefault="001F1FC7" w:rsidP="001F1FC7">
      <w:pPr>
        <w:tabs>
          <w:tab w:val="center" w:pos="672"/>
        </w:tabs>
      </w:pPr>
    </w:p>
    <w:p w:rsidR="001F1FC7" w:rsidRPr="001F1FC7" w:rsidRDefault="001F1FC7" w:rsidP="001F1FC7">
      <w:pPr>
        <w:tabs>
          <w:tab w:val="center" w:pos="672"/>
        </w:tabs>
      </w:pPr>
      <w:r w:rsidRPr="0057039B">
        <w:rPr>
          <w:sz w:val="32"/>
        </w:rPr>
        <w:t>Инструкция по установке</w:t>
      </w:r>
    </w:p>
    <w:p w:rsidR="001F1FC7" w:rsidRDefault="001F1FC7" w:rsidP="001F1FC7">
      <w:pPr>
        <w:tabs>
          <w:tab w:val="center" w:pos="672"/>
        </w:tabs>
      </w:pPr>
      <w:r>
        <w:t>Установить р</w:t>
      </w:r>
      <w:r>
        <w:t xml:space="preserve">оликовые упоры с кронштейнами </w:t>
      </w:r>
      <w:r>
        <w:t>на створки. Верхний край кронштейнов должен быть вровень с кромкой (фальцем) створки. Г</w:t>
      </w:r>
      <w:r>
        <w:t>оризонтальные</w:t>
      </w:r>
      <w:r>
        <w:t xml:space="preserve"> отступы от притворных краёв створок см. на схеме </w:t>
      </w:r>
      <w:r>
        <w:rPr>
          <w:b/>
          <w:lang w:val="en-US"/>
        </w:rPr>
        <w:t>B</w:t>
      </w:r>
      <w:r>
        <w:t>. Установить роликовые упоры на кронштейны и закрепить стопорными кольцами.</w:t>
      </w:r>
    </w:p>
    <w:p w:rsidR="00D920D1" w:rsidRDefault="00D920D1" w:rsidP="001F1FC7">
      <w:pPr>
        <w:tabs>
          <w:tab w:val="center" w:pos="672"/>
        </w:tabs>
      </w:pPr>
    </w:p>
    <w:p w:rsidR="00D920D1" w:rsidRDefault="00D920D1" w:rsidP="00D920D1">
      <w:pPr>
        <w:tabs>
          <w:tab w:val="center" w:pos="672"/>
        </w:tabs>
        <w:rPr>
          <w:lang w:val="en-US"/>
        </w:rPr>
      </w:pPr>
      <w:r>
        <w:rPr>
          <w:b/>
        </w:rPr>
        <w:t xml:space="preserve">Определить размер </w:t>
      </w:r>
      <w:r>
        <w:rPr>
          <w:b/>
          <w:lang w:val="en-US"/>
        </w:rPr>
        <w:t>X</w:t>
      </w:r>
      <w:r w:rsidRPr="00D920D1">
        <w:rPr>
          <w:b/>
        </w:rPr>
        <w:t xml:space="preserve"> </w:t>
      </w:r>
      <w:r>
        <w:rPr>
          <w:b/>
        </w:rPr>
        <w:t>по</w:t>
      </w:r>
      <w:r>
        <w:rPr>
          <w:b/>
        </w:rPr>
        <w:t xml:space="preserve"> номограмме </w:t>
      </w:r>
      <w:r>
        <w:rPr>
          <w:b/>
          <w:lang w:val="en-US"/>
        </w:rPr>
        <w:t>D</w:t>
      </w:r>
    </w:p>
    <w:p w:rsidR="00D920D1" w:rsidRPr="00D920D1" w:rsidRDefault="00D920D1" w:rsidP="00D920D1">
      <w:pPr>
        <w:tabs>
          <w:tab w:val="center" w:pos="672"/>
        </w:tabs>
        <w:rPr>
          <w:b/>
        </w:rPr>
      </w:pPr>
      <w:r w:rsidRPr="00D920D1">
        <w:rPr>
          <w:b/>
        </w:rPr>
        <w:t>Пример:</w:t>
      </w:r>
    </w:p>
    <w:p w:rsidR="00D920D1" w:rsidRPr="00D920D1" w:rsidRDefault="00D920D1" w:rsidP="00D920D1">
      <w:pPr>
        <w:tabs>
          <w:tab w:val="center" w:pos="672"/>
        </w:tabs>
      </w:pPr>
      <w:r>
        <w:t>Ширина створки двери</w:t>
      </w:r>
      <w:r w:rsidRPr="00D920D1">
        <w:t xml:space="preserve"> </w:t>
      </w:r>
      <w:r w:rsidRPr="00D920D1">
        <w:rPr>
          <w:lang w:val="en-US"/>
        </w:rPr>
        <w:t>S</w:t>
      </w:r>
      <w:r w:rsidRPr="00D920D1">
        <w:t xml:space="preserve"> = 1000</w:t>
      </w:r>
    </w:p>
    <w:p w:rsidR="00D920D1" w:rsidRDefault="00D920D1" w:rsidP="00D920D1">
      <w:pPr>
        <w:tabs>
          <w:tab w:val="center" w:pos="672"/>
        </w:tabs>
      </w:pPr>
      <w:r>
        <w:tab/>
      </w:r>
      <w:r>
        <w:t>Толщина створки двери</w:t>
      </w:r>
      <w:r w:rsidRPr="00D920D1">
        <w:t xml:space="preserve"> </w:t>
      </w:r>
      <w:r w:rsidRPr="00D920D1">
        <w:rPr>
          <w:lang w:val="en-US"/>
        </w:rPr>
        <w:t>R</w:t>
      </w:r>
      <w:r>
        <w:t xml:space="preserve"> = 60</w:t>
      </w:r>
    </w:p>
    <w:p w:rsidR="00D920D1" w:rsidRPr="00D920D1" w:rsidRDefault="00D920D1" w:rsidP="00D920D1">
      <w:pPr>
        <w:tabs>
          <w:tab w:val="center" w:pos="672"/>
        </w:tabs>
      </w:pPr>
      <w:r>
        <w:t>Установочные размер</w:t>
      </w:r>
      <w:r w:rsidRPr="00D920D1">
        <w:t xml:space="preserve"> </w:t>
      </w:r>
      <w:r w:rsidRPr="00D920D1">
        <w:rPr>
          <w:lang w:val="en-US"/>
        </w:rPr>
        <w:t>X</w:t>
      </w:r>
      <w:r>
        <w:t xml:space="preserve"> = 206</w:t>
      </w:r>
    </w:p>
    <w:p w:rsidR="00D920D1" w:rsidRDefault="00D920D1" w:rsidP="00D920D1">
      <w:pPr>
        <w:tabs>
          <w:tab w:val="center" w:pos="672"/>
        </w:tabs>
      </w:pPr>
    </w:p>
    <w:p w:rsidR="006C16B5" w:rsidRPr="00AB72D9" w:rsidRDefault="006C16B5" w:rsidP="00D920D1">
      <w:pPr>
        <w:tabs>
          <w:tab w:val="center" w:pos="672"/>
        </w:tabs>
        <w:rPr>
          <w:b/>
        </w:rPr>
      </w:pPr>
      <w:r w:rsidRPr="00AB72D9">
        <w:rPr>
          <w:b/>
        </w:rPr>
        <w:t xml:space="preserve">Установить основание координатора согласно полученному размеру </w:t>
      </w:r>
      <w:r w:rsidRPr="00AB72D9">
        <w:rPr>
          <w:b/>
          <w:lang w:val="en-US"/>
        </w:rPr>
        <w:t>X</w:t>
      </w:r>
      <w:r w:rsidRPr="00AB72D9">
        <w:rPr>
          <w:b/>
        </w:rPr>
        <w:t xml:space="preserve">. </w:t>
      </w:r>
    </w:p>
    <w:p w:rsidR="006C16B5" w:rsidRDefault="006C16B5" w:rsidP="00D920D1">
      <w:pPr>
        <w:tabs>
          <w:tab w:val="center" w:pos="672"/>
        </w:tabs>
      </w:pPr>
      <w:r>
        <w:t>Отрегулировать угол подъёма штанги</w:t>
      </w:r>
      <w:r w:rsidRPr="006C16B5">
        <w:t xml:space="preserve"> координатора</w:t>
      </w:r>
      <w:r>
        <w:t xml:space="preserve"> </w:t>
      </w:r>
      <w:r w:rsidRPr="006C16B5">
        <w:t>(3.2)</w:t>
      </w:r>
      <w:r>
        <w:t xml:space="preserve"> с помощью винта</w:t>
      </w:r>
      <w:r w:rsidRPr="006C16B5">
        <w:t xml:space="preserve"> </w:t>
      </w:r>
      <w:r>
        <w:t xml:space="preserve">(3.3) </w:t>
      </w:r>
      <w:r>
        <w:t>в пределах 40</w:t>
      </w:r>
      <w:r>
        <w:t>°</w:t>
      </w:r>
      <w:r>
        <w:t xml:space="preserve">-70° таким образом, чтобы нейлоновый ролик </w:t>
      </w:r>
      <w:r>
        <w:t xml:space="preserve">(4.1) </w:t>
      </w:r>
      <w:r>
        <w:t xml:space="preserve">при закрывании активной створки попадал в центр опорной пятки подпружиненного упора </w:t>
      </w:r>
      <w:r>
        <w:t>(3.4)</w:t>
      </w:r>
      <w:r>
        <w:t xml:space="preserve">, см. иллюстрацию </w:t>
      </w:r>
      <w:r w:rsidRPr="006C16B5">
        <w:rPr>
          <w:b/>
          <w:lang w:val="en-US"/>
        </w:rPr>
        <w:t>C</w:t>
      </w:r>
      <w:r w:rsidRPr="006C16B5">
        <w:t>.</w:t>
      </w:r>
      <w:r w:rsidR="00C81BAF">
        <w:t xml:space="preserve"> В случае монтажа на стальной двери точную регулировку можно выполнить с помощью винтов (3.1), см. иллюстрацию </w:t>
      </w:r>
      <w:r w:rsidR="00C81BAF" w:rsidRPr="00C81BAF">
        <w:rPr>
          <w:b/>
          <w:lang w:val="en-US"/>
        </w:rPr>
        <w:t>A</w:t>
      </w:r>
      <w:r w:rsidR="00C81BAF" w:rsidRPr="00C81BAF">
        <w:t>.</w:t>
      </w:r>
    </w:p>
    <w:p w:rsidR="00F82EDF" w:rsidRPr="00F82EDF" w:rsidRDefault="00F82EDF" w:rsidP="00D920D1">
      <w:pPr>
        <w:tabs>
          <w:tab w:val="center" w:pos="672"/>
        </w:tabs>
        <w:rPr>
          <w:b/>
        </w:rPr>
      </w:pPr>
      <w:r w:rsidRPr="00F82EDF">
        <w:rPr>
          <w:b/>
        </w:rPr>
        <w:t xml:space="preserve">Порядок установки толкателя </w:t>
      </w:r>
      <w:r w:rsidRPr="00F82EDF">
        <w:rPr>
          <w:b/>
          <w:lang w:val="en-US"/>
        </w:rPr>
        <w:t>MK</w:t>
      </w:r>
      <w:r w:rsidRPr="00F82EDF">
        <w:rPr>
          <w:b/>
        </w:rPr>
        <w:t xml:space="preserve"> 396 описан в отдельной инструкции</w:t>
      </w:r>
    </w:p>
    <w:p w:rsidR="0057039B" w:rsidRPr="00AB72D9" w:rsidRDefault="00F82EDF" w:rsidP="000C711E">
      <w:pPr>
        <w:tabs>
          <w:tab w:val="center" w:pos="672"/>
        </w:tabs>
        <w:rPr>
          <w:b/>
        </w:rPr>
      </w:pPr>
      <w:r w:rsidRPr="00F82EDF">
        <w:rPr>
          <w:b/>
        </w:rPr>
        <w:t>Все размеры</w:t>
      </w:r>
      <w:r>
        <w:rPr>
          <w:b/>
        </w:rPr>
        <w:t xml:space="preserve"> приведены</w:t>
      </w:r>
      <w:r w:rsidRPr="00F82EDF">
        <w:rPr>
          <w:b/>
        </w:rPr>
        <w:t xml:space="preserve"> в мм</w:t>
      </w:r>
      <w:bookmarkStart w:id="0" w:name="_GoBack"/>
      <w:bookmarkEnd w:id="0"/>
    </w:p>
    <w:sectPr w:rsidR="0057039B" w:rsidRPr="00AB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36C"/>
    <w:multiLevelType w:val="multilevel"/>
    <w:tmpl w:val="4E04594A"/>
    <w:lvl w:ilvl="0">
      <w:start w:val="1"/>
      <w:numFmt w:val="none"/>
      <w:lvlText w:val="(3.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E313E5"/>
    <w:multiLevelType w:val="hybridMultilevel"/>
    <w:tmpl w:val="BA223D2A"/>
    <w:lvl w:ilvl="0" w:tplc="44D2B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E"/>
    <w:rsid w:val="000C711E"/>
    <w:rsid w:val="001F1FC7"/>
    <w:rsid w:val="001F6058"/>
    <w:rsid w:val="0029531C"/>
    <w:rsid w:val="003E0228"/>
    <w:rsid w:val="0057039B"/>
    <w:rsid w:val="006C16B5"/>
    <w:rsid w:val="00925777"/>
    <w:rsid w:val="00AB72D9"/>
    <w:rsid w:val="00C81BAF"/>
    <w:rsid w:val="00D920D1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E5D4"/>
  <w15:chartTrackingRefBased/>
  <w15:docId w15:val="{1F980DE4-8EAA-45AF-830E-5ADAF8F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Medvedev</dc:creator>
  <cp:keywords/>
  <dc:description/>
  <cp:lastModifiedBy>Evgeniy Medvedev</cp:lastModifiedBy>
  <cp:revision>6</cp:revision>
  <cp:lastPrinted>2017-04-25T15:00:00Z</cp:lastPrinted>
  <dcterms:created xsi:type="dcterms:W3CDTF">2017-04-25T14:09:00Z</dcterms:created>
  <dcterms:modified xsi:type="dcterms:W3CDTF">2017-04-26T06:06:00Z</dcterms:modified>
</cp:coreProperties>
</file>